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附件1：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tabs>
          <w:tab w:val="left" w:pos="-567"/>
        </w:tabs>
        <w:spacing w:line="560" w:lineRule="exact"/>
        <w:ind w:left="-4" w:leftChars="-2" w:right="-57" w:rightChars="-27" w:firstLine="6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202</w:t>
      </w:r>
      <w:r>
        <w:rPr>
          <w:rFonts w:hint="eastAsia" w:ascii="方正小标宋简体" w:eastAsia="方正小标宋简体" w:cs="仿宋_GB2312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cs="仿宋_GB2312"/>
          <w:sz w:val="44"/>
          <w:szCs w:val="44"/>
        </w:rPr>
        <w:t>年成都医学院“挑战杯”大学生创业计划竞赛入围决赛项目公示名单</w:t>
      </w:r>
    </w:p>
    <w:p>
      <w:pPr>
        <w:tabs>
          <w:tab w:val="left" w:pos="-567"/>
        </w:tabs>
        <w:spacing w:line="560" w:lineRule="exact"/>
        <w:ind w:left="-4" w:leftChars="-2" w:right="-57" w:rightChars="-27" w:firstLine="6"/>
        <w:jc w:val="center"/>
        <w:rPr>
          <w:rFonts w:hint="eastAsia" w:ascii="方正小标宋简体" w:eastAsia="方正小标宋简体" w:cs="仿宋_GB2312"/>
          <w:sz w:val="44"/>
          <w:szCs w:val="44"/>
        </w:rPr>
      </w:pPr>
    </w:p>
    <w:tbl>
      <w:tblPr>
        <w:tblStyle w:val="2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811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1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玉肤针—长效可降解促胶原再生针剂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唐誉尹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“畅呼吸”鼻用中草药生物粘附凝胶喷雾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罗雨欣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酒陪伴--中药解酒压片开拓者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高淼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超级贴——针对骨伤、肌肉酸痛研发的中药型肌肉效贴类产品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兰俊奥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“竹”温“魔”盒--山竹皮与大豆蛋白可降解新型外卖保温盒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杨玲淋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氢道夫—做氢饮科技的领军者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陈琬琳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“萃悦佳” 中药净颜祛痘凝胶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黄易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盛剩追圾”——一款可循环生物降解餐厨垃圾处理器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胡海霖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HIV早诊专家--微量蛋白早筛技术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重拾甜蜜，不做糖人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贝拉雨伞-解放双手的便携雨伞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张婧瑶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肤博士—一款新型消炎抑菌液体敷料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刘禾梦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“凝”胶聚力——废水重金属低碳高效生物吸附材料研制及应用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秦思洁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红川医路-红医精神代代传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蒋淳伊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脑光明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李衍儒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“盒”护健康——新型改良锐器盒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杜正铭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“扶普地”智能拐杖商业策划书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李松阳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“明眸”发带——保障用眼人群健康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曾雪容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考拉地图--儿童线上医疗教育生活一体化平台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李佳遥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“舒悦”——产后护理系统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曾鸿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信养道——医橙健康养老联盟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何镓玲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药香治未病(粉末型内芯香囊)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张佳蕊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重组乙肝表面抗原质粒疫苗--基于Pluronic L64建立的高效基因传递系统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曹宇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“头”等大事，“针”有作为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唐帅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响琴庄客栈——匾心竹韵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李杲玥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“细胞消消乐”小程序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曾璐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诚信巾爱，予她同行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毛尉龙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智慧医宝——中医慢病管理APP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张蕊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中医之乡，助力乡村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杨璧榕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益星——基于5A模式的未成年网络防沉迷体系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张洪</w:t>
            </w: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mE2NDQ0OTBlNzIyMDNkMGJkNjBlZjRhZGQ5NjgifQ=="/>
  </w:docVars>
  <w:rsids>
    <w:rsidRoot w:val="00000000"/>
    <w:rsid w:val="182C3FDD"/>
    <w:rsid w:val="407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2024-02-27T03:27:00Z</dcterms:created>
  <dc:creator>32491</dc:creator>
  <cp:lastModifiedBy>WPS_1662722826</cp:lastModifiedBy>
  <dcterms:modified xsi:type="dcterms:W3CDTF">2024-02-27T03:33:42Z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D2525E4F9C834004A24E3447DA0CCF9A_12</vt:lpwstr>
  </property>
</Properties>
</file>